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50" w:rsidRPr="00195930" w:rsidRDefault="00FC3650" w:rsidP="00BE2591">
      <w:pPr>
        <w:jc w:val="center"/>
        <w:rPr>
          <w:rFonts w:ascii="Verdana" w:hAnsi="Verdana"/>
          <w:sz w:val="36"/>
          <w:szCs w:val="36"/>
        </w:rPr>
      </w:pPr>
    </w:p>
    <w:p w:rsidR="00FC3650" w:rsidRPr="00195930" w:rsidRDefault="00FC3650" w:rsidP="00BE2591">
      <w:pPr>
        <w:jc w:val="center"/>
        <w:rPr>
          <w:rFonts w:ascii="Verdana" w:hAnsi="Verdana"/>
          <w:sz w:val="36"/>
          <w:szCs w:val="36"/>
        </w:rPr>
      </w:pPr>
    </w:p>
    <w:p w:rsidR="00FC3650" w:rsidRPr="00932E69" w:rsidRDefault="00FC3650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FC3650" w:rsidRPr="00932E69" w:rsidRDefault="00FC3650" w:rsidP="00BE2591">
      <w:pPr>
        <w:rPr>
          <w:rFonts w:ascii="Verdana" w:hAnsi="Verdana"/>
          <w:sz w:val="24"/>
          <w:szCs w:val="24"/>
        </w:rPr>
      </w:pPr>
    </w:p>
    <w:p w:rsidR="00FC3650" w:rsidRPr="00932E69" w:rsidRDefault="00FC3650" w:rsidP="00BE2591">
      <w:pPr>
        <w:jc w:val="center"/>
        <w:rPr>
          <w:rFonts w:ascii="Verdana" w:hAnsi="Verdana"/>
          <w:sz w:val="24"/>
          <w:szCs w:val="24"/>
        </w:rPr>
      </w:pPr>
      <w:r w:rsidRPr="00932E69">
        <w:rPr>
          <w:rFonts w:ascii="Verdana" w:hAnsi="Verdana"/>
          <w:sz w:val="24"/>
          <w:szCs w:val="24"/>
        </w:rPr>
        <w:t>présentée par</w:t>
      </w:r>
    </w:p>
    <w:p w:rsidR="00FC3650" w:rsidRPr="00932E69" w:rsidRDefault="00FC3650" w:rsidP="00BE259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FC3650" w:rsidRPr="008643DB" w:rsidRDefault="00FC3650" w:rsidP="00932E69">
      <w:pPr>
        <w:pStyle w:val="Heading1"/>
        <w:spacing w:line="240" w:lineRule="auto"/>
        <w:jc w:val="center"/>
        <w:rPr>
          <w:rFonts w:ascii="Verdana" w:hAnsi="Verdana"/>
          <w:b/>
          <w:sz w:val="48"/>
          <w:szCs w:val="48"/>
        </w:rPr>
      </w:pPr>
      <w:r w:rsidRPr="008643DB">
        <w:rPr>
          <w:rFonts w:ascii="Verdana" w:hAnsi="Verdana"/>
          <w:b/>
          <w:sz w:val="48"/>
          <w:szCs w:val="48"/>
        </w:rPr>
        <w:t xml:space="preserve">Prof. </w:t>
      </w:r>
      <w:r>
        <w:rPr>
          <w:rFonts w:ascii="Verdana" w:hAnsi="Verdana"/>
          <w:b/>
          <w:sz w:val="48"/>
          <w:szCs w:val="48"/>
        </w:rPr>
        <w:t>Florence</w:t>
      </w:r>
      <w:r w:rsidRPr="008643D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 DJEDAÏNI-PILARD</w:t>
      </w:r>
    </w:p>
    <w:p w:rsidR="00FC3650" w:rsidRPr="008643DB" w:rsidRDefault="00FC3650" w:rsidP="00BE2591">
      <w:pPr>
        <w:rPr>
          <w:rFonts w:ascii="Verdana" w:hAnsi="Verdana"/>
          <w:sz w:val="48"/>
          <w:szCs w:val="48"/>
        </w:rPr>
      </w:pPr>
    </w:p>
    <w:p w:rsidR="00FC3650" w:rsidRDefault="00FC3650" w:rsidP="00E444F7">
      <w:pPr>
        <w:autoSpaceDE/>
        <w:autoSpaceDN/>
        <w:jc w:val="center"/>
        <w:rPr>
          <w:rFonts w:ascii="Verdana" w:hAnsi="Verdana"/>
          <w:bCs/>
          <w:i/>
          <w:sz w:val="24"/>
          <w:szCs w:val="24"/>
        </w:rPr>
      </w:pPr>
      <w:r>
        <w:rPr>
          <w:rFonts w:ascii="Verdana" w:hAnsi="Verdana"/>
          <w:bCs/>
          <w:i/>
          <w:sz w:val="24"/>
          <w:szCs w:val="24"/>
        </w:rPr>
        <w:t>LG2A – FRE 3517, Institut de Picardie</w:t>
      </w:r>
      <w:bookmarkStart w:id="0" w:name="_GoBack"/>
    </w:p>
    <w:bookmarkEnd w:id="0"/>
    <w:p w:rsidR="00FC3650" w:rsidRPr="00E444F7" w:rsidRDefault="00FC3650" w:rsidP="00E444F7">
      <w:pPr>
        <w:autoSpaceDE/>
        <w:autoSpaceDN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Université de Picardie Jules Verne</w:t>
      </w:r>
    </w:p>
    <w:p w:rsidR="00FC3650" w:rsidRPr="00F26810" w:rsidRDefault="00FC3650" w:rsidP="00BE259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3650" w:rsidRPr="00F26810" w:rsidRDefault="00FC3650" w:rsidP="00BE259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3650" w:rsidRDefault="00FC3650" w:rsidP="00BE2591">
      <w:pPr>
        <w:spacing w:line="360" w:lineRule="auto"/>
        <w:jc w:val="center"/>
        <w:rPr>
          <w:rFonts w:ascii="Verdana" w:hAnsi="Verdana"/>
          <w:iCs/>
          <w:color w:val="0000FF"/>
          <w:sz w:val="72"/>
          <w:szCs w:val="72"/>
        </w:rPr>
      </w:pPr>
      <w:r>
        <w:rPr>
          <w:rFonts w:ascii="Verdana" w:hAnsi="Verdana"/>
          <w:iCs/>
          <w:color w:val="0000FF"/>
          <w:sz w:val="72"/>
          <w:szCs w:val="72"/>
        </w:rPr>
        <w:t>Mimes de haut-mannoses : synthèse, caractérisation</w:t>
      </w:r>
    </w:p>
    <w:p w:rsidR="00FC3650" w:rsidRDefault="00FC3650" w:rsidP="00BE2591">
      <w:pPr>
        <w:spacing w:line="360" w:lineRule="auto"/>
        <w:jc w:val="center"/>
        <w:rPr>
          <w:rFonts w:ascii="Verdana" w:hAnsi="Verdana"/>
          <w:iCs/>
          <w:color w:val="0000FF"/>
          <w:sz w:val="72"/>
          <w:szCs w:val="72"/>
        </w:rPr>
      </w:pPr>
      <w:r>
        <w:rPr>
          <w:rFonts w:ascii="Verdana" w:hAnsi="Verdana"/>
          <w:iCs/>
          <w:color w:val="0000FF"/>
          <w:sz w:val="72"/>
          <w:szCs w:val="72"/>
        </w:rPr>
        <w:t>et reconnaissance</w:t>
      </w:r>
    </w:p>
    <w:p w:rsidR="00FC3650" w:rsidRDefault="00FC3650" w:rsidP="00BE2591">
      <w:pPr>
        <w:spacing w:line="360" w:lineRule="auto"/>
        <w:jc w:val="center"/>
        <w:rPr>
          <w:rFonts w:ascii="Verdana" w:hAnsi="Verdana"/>
          <w:iCs/>
          <w:color w:val="0000FF"/>
          <w:sz w:val="72"/>
          <w:szCs w:val="72"/>
        </w:rPr>
      </w:pPr>
      <w:r>
        <w:rPr>
          <w:rFonts w:ascii="Verdana" w:hAnsi="Verdana"/>
          <w:iCs/>
          <w:color w:val="0000FF"/>
          <w:sz w:val="72"/>
          <w:szCs w:val="72"/>
        </w:rPr>
        <w:t>par les lectines</w:t>
      </w:r>
    </w:p>
    <w:p w:rsidR="00FC3650" w:rsidRPr="00845003" w:rsidRDefault="00FC3650" w:rsidP="00BE2591">
      <w:pPr>
        <w:jc w:val="center"/>
        <w:rPr>
          <w:rFonts w:ascii="Verdana" w:hAnsi="Verdana"/>
          <w:b/>
          <w:sz w:val="28"/>
          <w:szCs w:val="28"/>
        </w:rPr>
      </w:pPr>
    </w:p>
    <w:p w:rsidR="00FC3650" w:rsidRPr="00845003" w:rsidRDefault="00FC3650" w:rsidP="00BE2591">
      <w:pPr>
        <w:pStyle w:val="Heading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845003">
        <w:rPr>
          <w:rFonts w:ascii="Verdana" w:hAnsi="Verdana"/>
          <w:bCs/>
          <w:sz w:val="56"/>
          <w:szCs w:val="56"/>
        </w:rPr>
        <w:t xml:space="preserve">mercredi  </w:t>
      </w:r>
      <w:r>
        <w:rPr>
          <w:rFonts w:ascii="Verdana" w:hAnsi="Verdana"/>
          <w:bCs/>
          <w:sz w:val="56"/>
          <w:szCs w:val="56"/>
        </w:rPr>
        <w:t>22</w:t>
      </w:r>
      <w:r w:rsidRPr="00845003">
        <w:rPr>
          <w:rFonts w:ascii="Verdana" w:hAnsi="Verdana"/>
          <w:bCs/>
          <w:sz w:val="56"/>
          <w:szCs w:val="56"/>
        </w:rPr>
        <w:t xml:space="preserve">  </w:t>
      </w:r>
      <w:r>
        <w:rPr>
          <w:rFonts w:ascii="Verdana" w:hAnsi="Verdana"/>
          <w:bCs/>
          <w:sz w:val="56"/>
          <w:szCs w:val="56"/>
        </w:rPr>
        <w:t>octobre</w:t>
      </w:r>
      <w:r w:rsidRPr="00845003">
        <w:rPr>
          <w:rFonts w:ascii="Verdana" w:hAnsi="Verdana"/>
          <w:bCs/>
          <w:sz w:val="56"/>
          <w:szCs w:val="56"/>
        </w:rPr>
        <w:t xml:space="preserve">  2014</w:t>
      </w:r>
      <w:r w:rsidRPr="00845003">
        <w:rPr>
          <w:rFonts w:ascii="Verdana" w:hAnsi="Verdana"/>
          <w:bCs/>
          <w:sz w:val="64"/>
          <w:szCs w:val="64"/>
        </w:rPr>
        <w:t xml:space="preserve">  </w:t>
      </w:r>
      <w:r w:rsidRPr="00845003">
        <w:rPr>
          <w:rFonts w:ascii="Verdana" w:hAnsi="Verdana"/>
          <w:bCs/>
          <w:sz w:val="44"/>
          <w:szCs w:val="44"/>
        </w:rPr>
        <w:t xml:space="preserve">à </w:t>
      </w:r>
      <w:r w:rsidRPr="00845003">
        <w:rPr>
          <w:rFonts w:ascii="Verdana" w:hAnsi="Verdana"/>
          <w:bCs/>
          <w:sz w:val="56"/>
          <w:szCs w:val="56"/>
        </w:rPr>
        <w:t xml:space="preserve"> 11 h</w:t>
      </w:r>
    </w:p>
    <w:p w:rsidR="00FC3650" w:rsidRPr="00845003" w:rsidRDefault="00FC3650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FC3650" w:rsidRPr="00845003" w:rsidRDefault="00FC3650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FC3650" w:rsidRPr="00845003" w:rsidRDefault="00FC3650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FC3650" w:rsidRPr="00932E69" w:rsidRDefault="00FC3650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FC3650" w:rsidRPr="00932E69" w:rsidRDefault="00FC3650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FC3650" w:rsidRPr="00932E69" w:rsidRDefault="00FC3650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FC3650" w:rsidRPr="00932E69" w:rsidSect="00932E69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50" w:rsidRDefault="00FC3650" w:rsidP="00BE2591">
      <w:r>
        <w:separator/>
      </w:r>
    </w:p>
  </w:endnote>
  <w:endnote w:type="continuationSeparator" w:id="0">
    <w:p w:rsidR="00FC3650" w:rsidRDefault="00FC3650" w:rsidP="00BE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50" w:rsidRDefault="00FC3650">
    <w:pPr>
      <w:pStyle w:val="Foo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Iron-RVB.png" style="position:absolute;margin-left:411.7pt;margin-top:-30.3pt;width:116.15pt;height:59.3pt;z-index:251657728;visibility:visible">
          <v:imagedata r:id="rId1" o:title=""/>
        </v:shape>
      </w:pict>
    </w:r>
    <w:r>
      <w:rPr>
        <w:noProof/>
        <w:lang w:eastAsia="fr-FR"/>
      </w:rPr>
      <w:pict>
        <v:shape id="Image 2" o:spid="_x0000_s2050" type="#_x0000_t75" alt="icon icoa.png" style="position:absolute;margin-left:208.9pt;margin-top:-29.75pt;width:100.9pt;height:59.3pt;z-index:251658752;visibility:visible">
          <v:imagedata r:id="rId2" o:title=""/>
        </v:shape>
      </w:pict>
    </w:r>
    <w:r>
      <w:rPr>
        <w:noProof/>
        <w:lang w:eastAsia="fr-FR"/>
      </w:rPr>
      <w:pict>
        <v:shape id="Image 0" o:spid="_x0000_s2051" type="#_x0000_t75" alt="synorg.png" style="position:absolute;margin-left:-4.6pt;margin-top:-29.75pt;width:59.2pt;height:59.3pt;z-index:251656704;visibility:visible">
          <v:imagedata r:id="rId3" o:title=""/>
        </v:shape>
      </w:pict>
    </w:r>
  </w:p>
  <w:p w:rsidR="00FC3650" w:rsidRDefault="00FC3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50" w:rsidRDefault="00FC3650" w:rsidP="00BE2591">
      <w:r>
        <w:separator/>
      </w:r>
    </w:p>
  </w:footnote>
  <w:footnote w:type="continuationSeparator" w:id="0">
    <w:p w:rsidR="00FC3650" w:rsidRDefault="00FC3650" w:rsidP="00BE2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591"/>
    <w:rsid w:val="000B085C"/>
    <w:rsid w:val="000F4E00"/>
    <w:rsid w:val="001009BC"/>
    <w:rsid w:val="00115055"/>
    <w:rsid w:val="00187631"/>
    <w:rsid w:val="00195930"/>
    <w:rsid w:val="001C016A"/>
    <w:rsid w:val="002030D7"/>
    <w:rsid w:val="00225208"/>
    <w:rsid w:val="00226468"/>
    <w:rsid w:val="00227057"/>
    <w:rsid w:val="002905A7"/>
    <w:rsid w:val="002D647A"/>
    <w:rsid w:val="003766B8"/>
    <w:rsid w:val="00381A79"/>
    <w:rsid w:val="00385BD2"/>
    <w:rsid w:val="003D7D00"/>
    <w:rsid w:val="004E2BCF"/>
    <w:rsid w:val="004F49BF"/>
    <w:rsid w:val="00556ADC"/>
    <w:rsid w:val="005A142E"/>
    <w:rsid w:val="005D1D46"/>
    <w:rsid w:val="00665348"/>
    <w:rsid w:val="0071130F"/>
    <w:rsid w:val="007927D2"/>
    <w:rsid w:val="00845003"/>
    <w:rsid w:val="008643DB"/>
    <w:rsid w:val="008804FA"/>
    <w:rsid w:val="009144AD"/>
    <w:rsid w:val="00932E69"/>
    <w:rsid w:val="009D33F7"/>
    <w:rsid w:val="00A235AA"/>
    <w:rsid w:val="00A56DFF"/>
    <w:rsid w:val="00A621FC"/>
    <w:rsid w:val="00A75B37"/>
    <w:rsid w:val="00AC43CB"/>
    <w:rsid w:val="00B40895"/>
    <w:rsid w:val="00B448CB"/>
    <w:rsid w:val="00B85C79"/>
    <w:rsid w:val="00B90215"/>
    <w:rsid w:val="00BD0C57"/>
    <w:rsid w:val="00BE2591"/>
    <w:rsid w:val="00BF02C9"/>
    <w:rsid w:val="00C4034C"/>
    <w:rsid w:val="00CB78AF"/>
    <w:rsid w:val="00DD29C7"/>
    <w:rsid w:val="00E16FAD"/>
    <w:rsid w:val="00E2184C"/>
    <w:rsid w:val="00E238DF"/>
    <w:rsid w:val="00E444F7"/>
    <w:rsid w:val="00E56D28"/>
    <w:rsid w:val="00E63A16"/>
    <w:rsid w:val="00F01E50"/>
    <w:rsid w:val="00F26810"/>
    <w:rsid w:val="00F4787A"/>
    <w:rsid w:val="00F776BC"/>
    <w:rsid w:val="00FC3650"/>
    <w:rsid w:val="00FC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621FC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A621F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621FC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621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A621FC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21F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621FC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621FC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A621FC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A621FC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621FC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2591"/>
    <w:rPr>
      <w:rFonts w:cs="Times New Roman"/>
      <w:lang w:val="fr-FR"/>
    </w:rPr>
  </w:style>
  <w:style w:type="paragraph" w:styleId="Footer">
    <w:name w:val="footer"/>
    <w:basedOn w:val="Normal"/>
    <w:link w:val="FooterCh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2591"/>
    <w:rPr>
      <w:rFonts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54</Words>
  <Characters>301</Characters>
  <Application>Microsoft Office Outlook</Application>
  <DocSecurity>0</DocSecurity>
  <Lines>0</Lines>
  <Paragraphs>0</Paragraphs>
  <ScaleCrop>false</ScaleCrop>
  <Company> ICOA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rollin</cp:lastModifiedBy>
  <cp:revision>5</cp:revision>
  <cp:lastPrinted>2013-10-14T15:45:00Z</cp:lastPrinted>
  <dcterms:created xsi:type="dcterms:W3CDTF">2014-04-11T09:22:00Z</dcterms:created>
  <dcterms:modified xsi:type="dcterms:W3CDTF">2014-05-07T07:00:00Z</dcterms:modified>
</cp:coreProperties>
</file>